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551"/>
        <w:tblW w:w="7346" w:type="dxa"/>
        <w:tblCellSpacing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2"/>
        <w:gridCol w:w="3237"/>
        <w:gridCol w:w="2446"/>
        <w:gridCol w:w="61"/>
      </w:tblGrid>
      <w:tr w:rsidR="00F0373D" w:rsidTr="00D24025">
        <w:trPr>
          <w:gridAfter w:val="1"/>
          <w:wAfter w:w="10" w:type="dxa"/>
          <w:tblCellSpacing w:w="17" w:type="dxa"/>
        </w:trPr>
        <w:tc>
          <w:tcPr>
            <w:tcW w:w="4788" w:type="dxa"/>
            <w:gridSpan w:val="2"/>
          </w:tcPr>
          <w:p w:rsidR="00F0373D" w:rsidRDefault="00F0373D" w:rsidP="00D24025">
            <w:pPr>
              <w:jc w:val="center"/>
              <w:rPr>
                <w:sz w:val="20"/>
                <w:szCs w:val="20"/>
              </w:rPr>
            </w:pPr>
          </w:p>
        </w:tc>
        <w:tc>
          <w:tcPr>
            <w:tcW w:w="2412" w:type="dxa"/>
            <w:vMerge w:val="restart"/>
          </w:tcPr>
          <w:p w:rsidR="00F0373D" w:rsidRDefault="0069226A" w:rsidP="00D24025">
            <w:pPr>
              <w:jc w:val="center"/>
              <w:rPr>
                <w:sz w:val="20"/>
                <w:szCs w:val="20"/>
              </w:rPr>
            </w:pPr>
            <w:r>
              <w:rPr>
                <w:noProof/>
              </w:rPr>
              <w:drawing>
                <wp:inline distT="0" distB="0" distL="0" distR="0" wp14:anchorId="4BCE0E32" wp14:editId="0F0CFD9D">
                  <wp:extent cx="661670" cy="628650"/>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l="11781" t="9705" r="9686" b="11244"/>
                          <a:stretch/>
                        </pic:blipFill>
                        <pic:spPr bwMode="auto">
                          <a:xfrm>
                            <a:off x="0" y="0"/>
                            <a:ext cx="661670" cy="628650"/>
                          </a:xfrm>
                          <a:prstGeom prst="rect">
                            <a:avLst/>
                          </a:prstGeom>
                          <a:ln>
                            <a:noFill/>
                          </a:ln>
                          <a:extLst>
                            <a:ext uri="{53640926-AAD7-44D8-BBD7-CCE9431645EC}">
                              <a14:shadowObscured xmlns:a14="http://schemas.microsoft.com/office/drawing/2010/main"/>
                            </a:ext>
                          </a:extLst>
                        </pic:spPr>
                      </pic:pic>
                    </a:graphicData>
                  </a:graphic>
                </wp:inline>
              </w:drawing>
            </w:r>
          </w:p>
        </w:tc>
      </w:tr>
      <w:tr w:rsidR="00F0373D" w:rsidTr="00D24025">
        <w:trPr>
          <w:gridAfter w:val="1"/>
          <w:wAfter w:w="10" w:type="dxa"/>
          <w:trHeight w:val="182"/>
          <w:tblCellSpacing w:w="17" w:type="dxa"/>
        </w:trPr>
        <w:tc>
          <w:tcPr>
            <w:tcW w:w="4788" w:type="dxa"/>
            <w:gridSpan w:val="2"/>
          </w:tcPr>
          <w:p w:rsidR="00F0373D" w:rsidRPr="00D45401" w:rsidRDefault="00F0373D" w:rsidP="00D24025">
            <w:pPr>
              <w:rPr>
                <w:sz w:val="28"/>
                <w:szCs w:val="28"/>
              </w:rPr>
            </w:pPr>
            <w:r w:rsidRPr="00D45401">
              <w:rPr>
                <w:rFonts w:ascii="Cambria Math" w:hAnsi="Cambria Math"/>
                <w:sz w:val="28"/>
                <w:szCs w:val="28"/>
              </w:rPr>
              <w:t>Red Wine Beef with Bacon Crunch</w:t>
            </w:r>
          </w:p>
        </w:tc>
        <w:tc>
          <w:tcPr>
            <w:tcW w:w="2412" w:type="dxa"/>
            <w:vMerge/>
            <w:vAlign w:val="center"/>
          </w:tcPr>
          <w:p w:rsidR="00F0373D" w:rsidRDefault="00F0373D" w:rsidP="00D24025">
            <w:pPr>
              <w:jc w:val="center"/>
              <w:rPr>
                <w:sz w:val="20"/>
                <w:szCs w:val="20"/>
              </w:rPr>
            </w:pPr>
          </w:p>
        </w:tc>
      </w:tr>
      <w:tr w:rsidR="00F0373D" w:rsidRPr="00D45401" w:rsidTr="00D24025">
        <w:trPr>
          <w:gridAfter w:val="1"/>
          <w:wAfter w:w="10" w:type="dxa"/>
          <w:trHeight w:val="182"/>
          <w:tblCellSpacing w:w="17" w:type="dxa"/>
        </w:trPr>
        <w:tc>
          <w:tcPr>
            <w:tcW w:w="4788" w:type="dxa"/>
            <w:gridSpan w:val="2"/>
          </w:tcPr>
          <w:p w:rsidR="00F0373D" w:rsidRPr="00D45401" w:rsidRDefault="00F0373D" w:rsidP="00D24025">
            <w:pPr>
              <w:rPr>
                <w:sz w:val="22"/>
              </w:rPr>
            </w:pPr>
            <w:r w:rsidRPr="00D45401">
              <w:rPr>
                <w:rFonts w:ascii="Calibri Light" w:hAnsi="Calibri Light" w:cs="Calibri Light"/>
                <w:b/>
                <w:sz w:val="22"/>
                <w:u w:val="single"/>
              </w:rPr>
              <w:br/>
              <w:t>Ingredients:</w:t>
            </w:r>
          </w:p>
        </w:tc>
        <w:tc>
          <w:tcPr>
            <w:tcW w:w="2412" w:type="dxa"/>
            <w:vMerge/>
          </w:tcPr>
          <w:p w:rsidR="00F0373D" w:rsidRPr="00D45401" w:rsidRDefault="00F0373D" w:rsidP="00D24025">
            <w:pPr>
              <w:rPr>
                <w:rFonts w:ascii="Cambria Math" w:hAnsi="Cambria Math"/>
                <w:sz w:val="22"/>
              </w:rPr>
            </w:pPr>
          </w:p>
        </w:tc>
      </w:tr>
      <w:tr w:rsidR="0074209F" w:rsidRPr="00D45401" w:rsidTr="00D24025">
        <w:trPr>
          <w:gridAfter w:val="1"/>
          <w:wAfter w:w="10" w:type="dxa"/>
          <w:tblCellSpacing w:w="17" w:type="dxa"/>
        </w:trPr>
        <w:tc>
          <w:tcPr>
            <w:tcW w:w="1551" w:type="dxa"/>
          </w:tcPr>
          <w:p w:rsidR="0074209F" w:rsidRPr="00D45401" w:rsidRDefault="00C20129" w:rsidP="00D24025">
            <w:pPr>
              <w:rPr>
                <w:rFonts w:asciiTheme="majorHAnsi" w:hAnsiTheme="majorHAnsi" w:cstheme="majorHAnsi"/>
                <w:sz w:val="22"/>
              </w:rPr>
            </w:pPr>
            <w:r w:rsidRPr="00D45401">
              <w:rPr>
                <w:rFonts w:ascii="Calibri Light" w:hAnsi="Calibri Light" w:cs="Calibri Light"/>
                <w:sz w:val="22"/>
              </w:rPr>
              <w:t>2kg (4½lb)</w:t>
            </w:r>
          </w:p>
        </w:tc>
        <w:tc>
          <w:tcPr>
            <w:tcW w:w="5649" w:type="dxa"/>
            <w:gridSpan w:val="2"/>
          </w:tcPr>
          <w:p w:rsidR="0074209F" w:rsidRPr="00D45401" w:rsidRDefault="00C20129" w:rsidP="00D24025">
            <w:pPr>
              <w:rPr>
                <w:rFonts w:asciiTheme="majorHAnsi" w:hAnsiTheme="majorHAnsi" w:cstheme="majorHAnsi"/>
                <w:sz w:val="22"/>
              </w:rPr>
            </w:pPr>
            <w:r w:rsidRPr="00D45401">
              <w:rPr>
                <w:rFonts w:ascii="Calibri Light" w:hAnsi="Calibri Light" w:cs="Calibri Light"/>
                <w:sz w:val="22"/>
              </w:rPr>
              <w:t>Diced Beef or beef, divided into 2 pieces</w:t>
            </w:r>
          </w:p>
        </w:tc>
      </w:tr>
      <w:tr w:rsidR="0074209F" w:rsidRPr="00D45401" w:rsidTr="00D24025">
        <w:trPr>
          <w:gridAfter w:val="1"/>
          <w:wAfter w:w="10" w:type="dxa"/>
          <w:tblCellSpacing w:w="17" w:type="dxa"/>
        </w:trPr>
        <w:tc>
          <w:tcPr>
            <w:tcW w:w="1551" w:type="dxa"/>
          </w:tcPr>
          <w:p w:rsidR="0074209F" w:rsidRPr="00D45401" w:rsidRDefault="00C20129" w:rsidP="00D24025">
            <w:pPr>
              <w:rPr>
                <w:rFonts w:asciiTheme="majorHAnsi" w:hAnsiTheme="majorHAnsi" w:cstheme="majorHAnsi"/>
                <w:sz w:val="22"/>
              </w:rPr>
            </w:pPr>
            <w:r w:rsidRPr="00D45401">
              <w:rPr>
                <w:rFonts w:ascii="Calibri Light" w:hAnsi="Calibri Light" w:cs="Calibri Light"/>
                <w:sz w:val="22"/>
              </w:rPr>
              <w:t>450g (1lb)</w:t>
            </w:r>
          </w:p>
        </w:tc>
        <w:tc>
          <w:tcPr>
            <w:tcW w:w="5649" w:type="dxa"/>
            <w:gridSpan w:val="2"/>
          </w:tcPr>
          <w:p w:rsidR="0074209F" w:rsidRPr="00D45401" w:rsidRDefault="00C20129" w:rsidP="00D24025">
            <w:pPr>
              <w:rPr>
                <w:rFonts w:asciiTheme="majorHAnsi" w:hAnsiTheme="majorHAnsi" w:cstheme="majorHAnsi"/>
                <w:sz w:val="22"/>
              </w:rPr>
            </w:pPr>
            <w:r w:rsidRPr="00D45401">
              <w:rPr>
                <w:rFonts w:ascii="Calibri Light" w:hAnsi="Calibri Light" w:cs="Calibri Light"/>
                <w:sz w:val="22"/>
              </w:rPr>
              <w:t>Button onions</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600g (1lb 5 </w:t>
            </w:r>
            <w:proofErr w:type="spellStart"/>
            <w:r w:rsidRPr="00D45401">
              <w:rPr>
                <w:rFonts w:ascii="Calibri Light" w:hAnsi="Calibri Light" w:cs="Calibri Light"/>
                <w:sz w:val="22"/>
              </w:rPr>
              <w:t>oz</w:t>
            </w:r>
            <w:proofErr w:type="spellEnd"/>
            <w:r w:rsidRPr="00D45401">
              <w:rPr>
                <w:rFonts w:ascii="Calibri Light" w:hAnsi="Calibri Light" w:cs="Calibri Light"/>
                <w:sz w:val="22"/>
              </w:rPr>
              <w:t>)</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Button mushrooms</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1 bottle</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Red wine</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2 T</w:t>
            </w:r>
            <w:r w:rsidR="00D97EB9" w:rsidRPr="00D45401">
              <w:rPr>
                <w:rFonts w:ascii="Calibri Light" w:hAnsi="Calibri Light" w:cs="Calibri Light"/>
                <w:sz w:val="22"/>
              </w:rPr>
              <w:t>a</w:t>
            </w:r>
            <w:r w:rsidRPr="00D45401">
              <w:rPr>
                <w:rFonts w:ascii="Calibri Light" w:hAnsi="Calibri Light" w:cs="Calibri Light"/>
                <w:sz w:val="22"/>
              </w:rPr>
              <w:t>bl</w:t>
            </w:r>
            <w:r w:rsidR="00D97EB9" w:rsidRPr="00D45401">
              <w:rPr>
                <w:rFonts w:ascii="Calibri Light" w:hAnsi="Calibri Light" w:cs="Calibri Light"/>
                <w:sz w:val="22"/>
              </w:rPr>
              <w:t>e</w:t>
            </w:r>
            <w:r w:rsidRPr="00D45401">
              <w:rPr>
                <w:rFonts w:ascii="Calibri Light" w:hAnsi="Calibri Light" w:cs="Calibri Light"/>
                <w:sz w:val="22"/>
              </w:rPr>
              <w:t>sp</w:t>
            </w:r>
            <w:r w:rsidR="00D97EB9" w:rsidRPr="00D45401">
              <w:rPr>
                <w:rFonts w:ascii="Calibri Light" w:hAnsi="Calibri Light" w:cs="Calibri Light"/>
                <w:sz w:val="22"/>
              </w:rPr>
              <w:t>oon</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Soft brown or demerara sugar</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2 x 400ml (14fl </w:t>
            </w:r>
            <w:proofErr w:type="spellStart"/>
            <w:r w:rsidRPr="00D45401">
              <w:rPr>
                <w:rFonts w:ascii="Calibri Light" w:hAnsi="Calibri Light" w:cs="Calibri Light"/>
                <w:sz w:val="22"/>
              </w:rPr>
              <w:t>oz</w:t>
            </w:r>
            <w:proofErr w:type="spellEnd"/>
            <w:r w:rsidRPr="00D45401">
              <w:rPr>
                <w:rFonts w:ascii="Calibri Light" w:hAnsi="Calibri Light" w:cs="Calibri Light"/>
                <w:sz w:val="22"/>
              </w:rPr>
              <w:t>)</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Tins of beef consommé or stock</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2 </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Bay leaves</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2</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Sprigs of thyme</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12 </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Rashers of steaky bacon</w:t>
            </w:r>
          </w:p>
        </w:tc>
      </w:tr>
      <w:tr w:rsidR="00C20129" w:rsidRPr="00D45401" w:rsidTr="00D24025">
        <w:trPr>
          <w:gridAfter w:val="1"/>
          <w:wAfter w:w="10" w:type="dxa"/>
          <w:tblCellSpacing w:w="17" w:type="dxa"/>
        </w:trPr>
        <w:tc>
          <w:tcPr>
            <w:tcW w:w="1551" w:type="dxa"/>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1½ </w:t>
            </w:r>
            <w:r w:rsidR="00D97EB9" w:rsidRPr="00D45401">
              <w:rPr>
                <w:rFonts w:ascii="Calibri Light" w:hAnsi="Calibri Light" w:cs="Calibri Light"/>
                <w:sz w:val="22"/>
              </w:rPr>
              <w:t>Teaspoon</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Cornflour (optional), loosened with a little water</w:t>
            </w:r>
          </w:p>
        </w:tc>
      </w:tr>
      <w:tr w:rsidR="00C20129" w:rsidRPr="00D45401" w:rsidTr="00D24025">
        <w:trPr>
          <w:gridAfter w:val="1"/>
          <w:wAfter w:w="10" w:type="dxa"/>
          <w:tblCellSpacing w:w="17" w:type="dxa"/>
        </w:trPr>
        <w:tc>
          <w:tcPr>
            <w:tcW w:w="1551" w:type="dxa"/>
          </w:tcPr>
          <w:p w:rsidR="00C20129" w:rsidRPr="00D45401" w:rsidRDefault="00D97EB9" w:rsidP="00D24025">
            <w:pPr>
              <w:rPr>
                <w:rFonts w:ascii="Calibri Light" w:hAnsi="Calibri Light" w:cs="Calibri Light"/>
                <w:sz w:val="22"/>
              </w:rPr>
            </w:pPr>
            <w:r w:rsidRPr="00D45401">
              <w:rPr>
                <w:rFonts w:ascii="Calibri Light" w:hAnsi="Calibri Light" w:cs="Calibri Light"/>
                <w:sz w:val="22"/>
              </w:rPr>
              <w:t>1 Pinch (each)</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Salt and pepper</w:t>
            </w:r>
          </w:p>
        </w:tc>
      </w:tr>
      <w:tr w:rsidR="00C20129" w:rsidRPr="00D45401" w:rsidTr="00D24025">
        <w:trPr>
          <w:gridAfter w:val="1"/>
          <w:wAfter w:w="10" w:type="dxa"/>
          <w:tblCellSpacing w:w="17" w:type="dxa"/>
        </w:trPr>
        <w:tc>
          <w:tcPr>
            <w:tcW w:w="1551" w:type="dxa"/>
          </w:tcPr>
          <w:p w:rsidR="00C20129" w:rsidRPr="00D45401" w:rsidRDefault="00D97EB9" w:rsidP="00D24025">
            <w:pPr>
              <w:rPr>
                <w:rFonts w:ascii="Calibri Light" w:hAnsi="Calibri Light" w:cs="Calibri Light"/>
                <w:sz w:val="22"/>
              </w:rPr>
            </w:pPr>
            <w:r w:rsidRPr="00D45401">
              <w:rPr>
                <w:rFonts w:ascii="Calibri Light" w:hAnsi="Calibri Light" w:cs="Calibri Light"/>
                <w:sz w:val="22"/>
              </w:rPr>
              <w:t>1 Tablespoon</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Flour for dusting</w:t>
            </w:r>
          </w:p>
        </w:tc>
      </w:tr>
      <w:tr w:rsidR="00C20129" w:rsidRPr="00D45401" w:rsidTr="00D24025">
        <w:trPr>
          <w:gridAfter w:val="1"/>
          <w:wAfter w:w="10" w:type="dxa"/>
          <w:tblCellSpacing w:w="17" w:type="dxa"/>
        </w:trPr>
        <w:tc>
          <w:tcPr>
            <w:tcW w:w="1551" w:type="dxa"/>
          </w:tcPr>
          <w:p w:rsidR="00C20129" w:rsidRPr="00D45401" w:rsidRDefault="00D97EB9" w:rsidP="00D24025">
            <w:pPr>
              <w:rPr>
                <w:rFonts w:ascii="Calibri Light" w:hAnsi="Calibri Light" w:cs="Calibri Light"/>
                <w:sz w:val="22"/>
              </w:rPr>
            </w:pPr>
            <w:r w:rsidRPr="00D45401">
              <w:rPr>
                <w:rFonts w:ascii="Calibri Light" w:hAnsi="Calibri Light" w:cs="Calibri Light"/>
                <w:sz w:val="22"/>
              </w:rPr>
              <w:t>2 Tablespoons</w:t>
            </w:r>
          </w:p>
        </w:tc>
        <w:tc>
          <w:tcPr>
            <w:tcW w:w="5649" w:type="dxa"/>
            <w:gridSpan w:val="2"/>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Vegetable oil for cooking</w:t>
            </w:r>
          </w:p>
        </w:tc>
      </w:tr>
      <w:tr w:rsidR="00C20129" w:rsidRPr="00D45401" w:rsidTr="00D24025">
        <w:trPr>
          <w:gridAfter w:val="1"/>
          <w:wAfter w:w="10" w:type="dxa"/>
          <w:tblCellSpacing w:w="17" w:type="dxa"/>
        </w:trPr>
        <w:tc>
          <w:tcPr>
            <w:tcW w:w="1551" w:type="dxa"/>
          </w:tcPr>
          <w:p w:rsidR="00C20129" w:rsidRPr="00D45401" w:rsidRDefault="00D97EB9" w:rsidP="00D24025">
            <w:pPr>
              <w:rPr>
                <w:rFonts w:ascii="Calibri Light" w:hAnsi="Calibri Light" w:cs="Calibri Light"/>
                <w:sz w:val="22"/>
              </w:rPr>
            </w:pPr>
            <w:r w:rsidRPr="00D45401">
              <w:rPr>
                <w:rFonts w:ascii="Calibri Light" w:hAnsi="Calibri Light" w:cs="Calibri Light"/>
                <w:sz w:val="22"/>
              </w:rPr>
              <w:t>A Handful</w:t>
            </w:r>
          </w:p>
        </w:tc>
        <w:tc>
          <w:tcPr>
            <w:tcW w:w="5649" w:type="dxa"/>
            <w:gridSpan w:val="2"/>
          </w:tcPr>
          <w:p w:rsidR="00C20129" w:rsidRPr="00D45401" w:rsidRDefault="00D97EB9" w:rsidP="00D24025">
            <w:pPr>
              <w:rPr>
                <w:rFonts w:ascii="Calibri Light" w:hAnsi="Calibri Light" w:cs="Calibri Light"/>
                <w:sz w:val="22"/>
              </w:rPr>
            </w:pPr>
            <w:r w:rsidRPr="00D45401">
              <w:rPr>
                <w:rFonts w:ascii="Calibri Light" w:hAnsi="Calibri Light" w:cs="Calibri Light"/>
                <w:sz w:val="22"/>
              </w:rPr>
              <w:t>R</w:t>
            </w:r>
            <w:r w:rsidR="00C20129" w:rsidRPr="00D45401">
              <w:rPr>
                <w:rFonts w:ascii="Calibri Light" w:hAnsi="Calibri Light" w:cs="Calibri Light"/>
                <w:sz w:val="22"/>
              </w:rPr>
              <w:t>oughly chopped curly parsley (optional)</w:t>
            </w:r>
          </w:p>
        </w:tc>
      </w:tr>
      <w:tr w:rsidR="0074209F" w:rsidTr="00D24025">
        <w:trPr>
          <w:tblCellSpacing w:w="17" w:type="dxa"/>
        </w:trPr>
        <w:tc>
          <w:tcPr>
            <w:tcW w:w="7278" w:type="dxa"/>
            <w:gridSpan w:val="4"/>
          </w:tcPr>
          <w:p w:rsidR="0074209F" w:rsidRPr="00D45401" w:rsidRDefault="0074209F" w:rsidP="00D24025">
            <w:pPr>
              <w:rPr>
                <w:sz w:val="22"/>
              </w:rPr>
            </w:pPr>
            <w:r w:rsidRPr="00D45401">
              <w:rPr>
                <w:rFonts w:ascii="Calibri Light" w:hAnsi="Calibri Light" w:cs="Calibri Light"/>
                <w:b/>
                <w:sz w:val="22"/>
                <w:u w:val="single"/>
              </w:rPr>
              <w:t>Directions:</w:t>
            </w:r>
          </w:p>
        </w:tc>
      </w:tr>
      <w:tr w:rsidR="0074209F" w:rsidTr="00D24025">
        <w:trPr>
          <w:tblCellSpacing w:w="17" w:type="dxa"/>
        </w:trPr>
        <w:tc>
          <w:tcPr>
            <w:tcW w:w="7278" w:type="dxa"/>
            <w:gridSpan w:val="4"/>
          </w:tcPr>
          <w:p w:rsidR="0074209F" w:rsidRPr="00D45401" w:rsidRDefault="00C20129" w:rsidP="00D24025">
            <w:pPr>
              <w:rPr>
                <w:rFonts w:ascii="Calibri Light" w:hAnsi="Calibri Light" w:cs="Calibri Light"/>
                <w:sz w:val="22"/>
              </w:rPr>
            </w:pPr>
            <w:r w:rsidRPr="00D45401">
              <w:rPr>
                <w:rFonts w:ascii="Calibri Light" w:hAnsi="Calibri Light" w:cs="Calibri Light"/>
                <w:sz w:val="22"/>
              </w:rPr>
              <w:t>Preheat the oven to 160</w:t>
            </w:r>
            <w:r w:rsidRPr="00D45401">
              <w:rPr>
                <w:rFonts w:cs="Arial"/>
                <w:sz w:val="22"/>
              </w:rPr>
              <w:t>º</w:t>
            </w:r>
            <w:r w:rsidRPr="00D45401">
              <w:rPr>
                <w:rFonts w:ascii="Calibri Light" w:hAnsi="Calibri Light" w:cs="Calibri Light"/>
                <w:sz w:val="22"/>
              </w:rPr>
              <w:t>C/325</w:t>
            </w:r>
            <w:r w:rsidRPr="00D45401">
              <w:rPr>
                <w:rFonts w:cs="Arial"/>
                <w:sz w:val="22"/>
              </w:rPr>
              <w:t>º</w:t>
            </w:r>
            <w:r w:rsidRPr="00D45401">
              <w:rPr>
                <w:rFonts w:ascii="Calibri Light" w:hAnsi="Calibri Light" w:cs="Calibri Light"/>
                <w:sz w:val="22"/>
              </w:rPr>
              <w:t>F/Gas 3.</w:t>
            </w:r>
          </w:p>
        </w:tc>
      </w:tr>
      <w:tr w:rsidR="00C20129" w:rsidTr="00D24025">
        <w:trPr>
          <w:tblCellSpacing w:w="17" w:type="dxa"/>
        </w:trPr>
        <w:tc>
          <w:tcPr>
            <w:tcW w:w="7278" w:type="dxa"/>
            <w:gridSpan w:val="4"/>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Season the beef and dust with flour.  Heat 2 tablespoons of oil in a large braising pot.  Once hot, colour the beef on all sides before removing from the pot.</w:t>
            </w:r>
          </w:p>
        </w:tc>
      </w:tr>
      <w:tr w:rsidR="00C20129" w:rsidTr="00D24025">
        <w:trPr>
          <w:tblCellSpacing w:w="17" w:type="dxa"/>
        </w:trPr>
        <w:tc>
          <w:tcPr>
            <w:tcW w:w="7278" w:type="dxa"/>
            <w:gridSpan w:val="4"/>
          </w:tcPr>
          <w:p w:rsidR="00C20129" w:rsidRPr="00D45401" w:rsidRDefault="00C20129" w:rsidP="00D24025">
            <w:pPr>
              <w:rPr>
                <w:rFonts w:ascii="Calibri Light" w:hAnsi="Calibri Light" w:cs="Calibri Light"/>
                <w:sz w:val="22"/>
              </w:rPr>
            </w:pPr>
            <w:r w:rsidRPr="00D45401">
              <w:rPr>
                <w:rFonts w:ascii="Calibri Light" w:hAnsi="Calibri Light" w:cs="Calibri Light"/>
                <w:sz w:val="22"/>
              </w:rPr>
              <w:t xml:space="preserve">Dab away </w:t>
            </w:r>
            <w:proofErr w:type="gramStart"/>
            <w:r w:rsidRPr="00D45401">
              <w:rPr>
                <w:rFonts w:ascii="Calibri Light" w:hAnsi="Calibri Light" w:cs="Calibri Light"/>
                <w:sz w:val="22"/>
              </w:rPr>
              <w:t>the majority of</w:t>
            </w:r>
            <w:proofErr w:type="gramEnd"/>
            <w:r w:rsidRPr="00D45401">
              <w:rPr>
                <w:rFonts w:ascii="Calibri Light" w:hAnsi="Calibri Light" w:cs="Calibri Light"/>
                <w:sz w:val="22"/>
              </w:rPr>
              <w:t xml:space="preserve"> oil left in the pot with kitchen paper, leaving just a trickle.  Add the onions </w:t>
            </w:r>
            <w:r w:rsidR="009F6F46" w:rsidRPr="00D45401">
              <w:rPr>
                <w:rFonts w:ascii="Calibri Light" w:hAnsi="Calibri Light" w:cs="Calibri Light"/>
                <w:sz w:val="22"/>
              </w:rPr>
              <w:t>and fry gently until golden brown.  Increase the heat and add the mushrooms, stirring once or twice before pouring in the wine with the sugar.  Bring to the boil and allow to evaporate until just half the liquid is left.</w:t>
            </w:r>
          </w:p>
        </w:tc>
      </w:tr>
      <w:tr w:rsidR="009F6F46" w:rsidTr="00D24025">
        <w:trPr>
          <w:tblCellSpacing w:w="17" w:type="dxa"/>
        </w:trPr>
        <w:tc>
          <w:tcPr>
            <w:tcW w:w="7278" w:type="dxa"/>
            <w:gridSpan w:val="4"/>
          </w:tcPr>
          <w:p w:rsidR="009F6F46" w:rsidRPr="00D45401" w:rsidRDefault="009F6F46" w:rsidP="00D24025">
            <w:pPr>
              <w:rPr>
                <w:rFonts w:ascii="Calibri Light" w:hAnsi="Calibri Light" w:cs="Calibri Light"/>
                <w:sz w:val="22"/>
              </w:rPr>
            </w:pPr>
            <w:r w:rsidRPr="00D45401">
              <w:rPr>
                <w:rFonts w:ascii="Calibri Light" w:hAnsi="Calibri Light" w:cs="Calibri Light"/>
                <w:sz w:val="22"/>
              </w:rPr>
              <w:t xml:space="preserve">Put the meat back in the pot, pour in the consommé and top up with 400ml (14fl </w:t>
            </w:r>
            <w:proofErr w:type="spellStart"/>
            <w:r w:rsidRPr="00D45401">
              <w:rPr>
                <w:rFonts w:ascii="Calibri Light" w:hAnsi="Calibri Light" w:cs="Calibri Light"/>
                <w:sz w:val="22"/>
              </w:rPr>
              <w:t>oz</w:t>
            </w:r>
            <w:proofErr w:type="spellEnd"/>
            <w:r w:rsidRPr="00D45401">
              <w:rPr>
                <w:rFonts w:ascii="Calibri Light" w:hAnsi="Calibri Light" w:cs="Calibri Light"/>
                <w:sz w:val="22"/>
              </w:rPr>
              <w:t>) water.  Return to a simmer and add the bay leaves and thyme.  Cover with a lid and braise for 2 hours before turning the joint.  Return to the oven and continue to braise for a further 1½ hours.</w:t>
            </w:r>
          </w:p>
        </w:tc>
      </w:tr>
      <w:tr w:rsidR="009F6F46" w:rsidTr="00D24025">
        <w:trPr>
          <w:tblCellSpacing w:w="17" w:type="dxa"/>
        </w:trPr>
        <w:tc>
          <w:tcPr>
            <w:tcW w:w="7278" w:type="dxa"/>
            <w:gridSpan w:val="4"/>
          </w:tcPr>
          <w:p w:rsidR="009F6F46" w:rsidRPr="00D45401" w:rsidRDefault="009F6F46" w:rsidP="00D24025">
            <w:pPr>
              <w:rPr>
                <w:rFonts w:ascii="Calibri Light" w:hAnsi="Calibri Light" w:cs="Calibri Light"/>
                <w:sz w:val="22"/>
              </w:rPr>
            </w:pPr>
            <w:r w:rsidRPr="00D45401">
              <w:rPr>
                <w:rFonts w:ascii="Calibri Light" w:hAnsi="Calibri Light" w:cs="Calibri Light"/>
                <w:sz w:val="22"/>
              </w:rPr>
              <w:t>Meanwhile, put the bacon on a baking tray and t</w:t>
            </w:r>
            <w:r w:rsidR="00D97EB9" w:rsidRPr="00D45401">
              <w:rPr>
                <w:rFonts w:ascii="Calibri Light" w:hAnsi="Calibri Light" w:cs="Calibri Light"/>
                <w:sz w:val="22"/>
              </w:rPr>
              <w:t>o</w:t>
            </w:r>
            <w:r w:rsidRPr="00D45401">
              <w:rPr>
                <w:rFonts w:ascii="Calibri Light" w:hAnsi="Calibri Light" w:cs="Calibri Light"/>
                <w:sz w:val="22"/>
              </w:rPr>
              <w:t>p with another tray.  Place in the oven while braising the beef, checking after 10 minutes.  If not deep brown and crispy, continue to bake.  Once cooked, transfer to a wire rack.</w:t>
            </w:r>
          </w:p>
        </w:tc>
      </w:tr>
      <w:tr w:rsidR="009F6F46" w:rsidTr="00D24025">
        <w:trPr>
          <w:tblCellSpacing w:w="17" w:type="dxa"/>
        </w:trPr>
        <w:tc>
          <w:tcPr>
            <w:tcW w:w="7278" w:type="dxa"/>
            <w:gridSpan w:val="4"/>
          </w:tcPr>
          <w:p w:rsidR="009F6F46" w:rsidRPr="00D45401" w:rsidRDefault="009F6F46" w:rsidP="00D24025">
            <w:pPr>
              <w:rPr>
                <w:rFonts w:ascii="Calibri Light" w:hAnsi="Calibri Light" w:cs="Calibri Light"/>
                <w:sz w:val="22"/>
              </w:rPr>
            </w:pPr>
            <w:r w:rsidRPr="00D45401">
              <w:rPr>
                <w:rFonts w:ascii="Calibri Light" w:hAnsi="Calibri Light" w:cs="Calibri Light"/>
                <w:sz w:val="22"/>
              </w:rPr>
              <w:t>Once the beef is cooked, remove the joint, onions and mushrooms from the pot and keep warm to one side, skimming off any excess fat from the gravy.  Strain the gravy and re-boil, reducing by a third in volume for a rich, beefy, red-wine flavour.  If a thicker consistency is preferred, thicken with the cornflour, whisking a little at a time into the source.  Season with salt and pepper.</w:t>
            </w:r>
          </w:p>
        </w:tc>
      </w:tr>
      <w:tr w:rsidR="009F6F46" w:rsidTr="00D24025">
        <w:trPr>
          <w:tblCellSpacing w:w="17" w:type="dxa"/>
        </w:trPr>
        <w:tc>
          <w:tcPr>
            <w:tcW w:w="7278" w:type="dxa"/>
            <w:gridSpan w:val="4"/>
          </w:tcPr>
          <w:p w:rsidR="009F6F46" w:rsidRPr="00D45401" w:rsidRDefault="009F6F46" w:rsidP="00D24025">
            <w:pPr>
              <w:rPr>
                <w:rFonts w:ascii="Calibri Light" w:hAnsi="Calibri Light" w:cs="Calibri Light"/>
                <w:sz w:val="22"/>
              </w:rPr>
            </w:pPr>
            <w:r w:rsidRPr="00D45401">
              <w:rPr>
                <w:rFonts w:ascii="Calibri Light" w:hAnsi="Calibri Light" w:cs="Calibri Light"/>
                <w:sz w:val="22"/>
              </w:rPr>
              <w:t>Slice or break the meat into chunky pieces and return to the sauce with the onions and mushrooms.  Serve with the bacon sitting on top and sprinkled with the parsley.</w:t>
            </w:r>
          </w:p>
        </w:tc>
      </w:tr>
    </w:tbl>
    <w:p w:rsidR="0074209F" w:rsidRPr="0084417E" w:rsidRDefault="00523A11" w:rsidP="0074209F">
      <w:pPr>
        <w:rPr>
          <w:sz w:val="16"/>
          <w:szCs w:val="16"/>
        </w:rPr>
      </w:pPr>
      <w:r w:rsidRPr="0084417E">
        <w:rPr>
          <w:noProof/>
          <w:sz w:val="16"/>
          <w:szCs w:val="16"/>
        </w:rPr>
        <w:drawing>
          <wp:anchor distT="0" distB="0" distL="114300" distR="114300" simplePos="0" relativeHeight="251659264" behindDoc="0" locked="0" layoutInCell="1" allowOverlap="1" wp14:anchorId="59EC9D92" wp14:editId="6565D4E3">
            <wp:simplePos x="0" y="0"/>
            <wp:positionH relativeFrom="column">
              <wp:posOffset>87630</wp:posOffset>
            </wp:positionH>
            <wp:positionV relativeFrom="paragraph">
              <wp:posOffset>49530</wp:posOffset>
            </wp:positionV>
            <wp:extent cx="22955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5).jpg"/>
                    <pic:cNvPicPr/>
                  </pic:nvPicPr>
                  <pic:blipFill rotWithShape="1">
                    <a:blip r:embed="rId6" cstate="print">
                      <a:extLst>
                        <a:ext uri="{28A0092B-C50C-407E-A947-70E740481C1C}">
                          <a14:useLocalDpi xmlns:a14="http://schemas.microsoft.com/office/drawing/2010/main" val="0"/>
                        </a:ext>
                      </a:extLst>
                    </a:blip>
                    <a:srcRect b="10867"/>
                    <a:stretch/>
                  </pic:blipFill>
                  <pic:spPr bwMode="auto">
                    <a:xfrm>
                      <a:off x="0" y="0"/>
                      <a:ext cx="22955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66" w:tblpY="144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8"/>
      </w:tblGrid>
      <w:tr w:rsidR="00D45401" w:rsidTr="00D45401">
        <w:tc>
          <w:tcPr>
            <w:tcW w:w="7248" w:type="dxa"/>
          </w:tcPr>
          <w:p w:rsidR="00D45401" w:rsidRPr="0074209F" w:rsidRDefault="00D45401" w:rsidP="00D45401">
            <w:pPr>
              <w:rPr>
                <w:rFonts w:asciiTheme="majorHAnsi" w:hAnsiTheme="majorHAnsi" w:cstheme="majorHAnsi"/>
                <w:sz w:val="18"/>
                <w:szCs w:val="18"/>
              </w:rPr>
            </w:pPr>
            <w:r w:rsidRPr="0074209F">
              <w:rPr>
                <w:rFonts w:asciiTheme="majorHAnsi" w:hAnsiTheme="majorHAnsi" w:cstheme="majorHAnsi"/>
                <w:sz w:val="18"/>
                <w:szCs w:val="18"/>
              </w:rPr>
              <w:t>Source:</w:t>
            </w:r>
            <w:r>
              <w:rPr>
                <w:rFonts w:asciiTheme="majorHAnsi" w:hAnsiTheme="majorHAnsi" w:cstheme="majorHAnsi"/>
                <w:sz w:val="18"/>
                <w:szCs w:val="18"/>
              </w:rPr>
              <w:tab/>
              <w:t>Gary Rhodes</w:t>
            </w:r>
          </w:p>
        </w:tc>
      </w:tr>
    </w:tbl>
    <w:p w:rsidR="0074209F" w:rsidRPr="0074209F" w:rsidRDefault="0074209F" w:rsidP="0084417E">
      <w:pPr>
        <w:rPr>
          <w:sz w:val="20"/>
          <w:szCs w:val="20"/>
        </w:rPr>
      </w:pPr>
      <w:bookmarkStart w:id="0" w:name="_GoBack"/>
      <w:bookmarkEnd w:id="0"/>
    </w:p>
    <w:sectPr w:rsidR="0074209F" w:rsidRPr="0074209F" w:rsidSect="00D45401">
      <w:pgSz w:w="11906" w:h="16838" w:code="9"/>
      <w:pgMar w:top="567" w:right="567" w:bottom="567" w:left="567" w:header="709" w:footer="709" w:gutter="0"/>
      <w:pgBorders w:offsetFrom="page">
        <w:top w:val="thinThickSmallGap" w:sz="24" w:space="24" w:color="007600"/>
        <w:left w:val="thinThickSmallGap" w:sz="24" w:space="24" w:color="007600"/>
        <w:bottom w:val="thickThinSmallGap" w:sz="24" w:space="24" w:color="007600"/>
        <w:right w:val="thickThinSmallGap" w:sz="24" w:space="24" w:color="007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9F"/>
    <w:rsid w:val="003F36AC"/>
    <w:rsid w:val="00523A11"/>
    <w:rsid w:val="0069226A"/>
    <w:rsid w:val="0074209F"/>
    <w:rsid w:val="0084417E"/>
    <w:rsid w:val="009F6F46"/>
    <w:rsid w:val="00A31530"/>
    <w:rsid w:val="00A863D4"/>
    <w:rsid w:val="00AA1082"/>
    <w:rsid w:val="00AD1F29"/>
    <w:rsid w:val="00B21947"/>
    <w:rsid w:val="00C20129"/>
    <w:rsid w:val="00C554B2"/>
    <w:rsid w:val="00D24025"/>
    <w:rsid w:val="00D45401"/>
    <w:rsid w:val="00D97EB9"/>
    <w:rsid w:val="00F03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E760-8C90-4F9C-89C9-2BDFA2F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AC"/>
    <w:pPr>
      <w:spacing w:after="0" w:line="240" w:lineRule="auto"/>
    </w:pPr>
    <w:rPr>
      <w:rFonts w:ascii="Arial" w:eastAsia="Calibri" w:hAnsi="Arial" w:cs="Times New Roman"/>
      <w:sz w:val="24"/>
    </w:rPr>
  </w:style>
  <w:style w:type="paragraph" w:styleId="Heading1">
    <w:name w:val="heading 1"/>
    <w:basedOn w:val="Normal"/>
    <w:next w:val="Normal"/>
    <w:link w:val="Heading1Char"/>
    <w:qFormat/>
    <w:rsid w:val="0074209F"/>
    <w:pPr>
      <w:spacing w:before="200" w:after="80" w:line="264" w:lineRule="auto"/>
      <w:outlineLvl w:val="0"/>
    </w:pPr>
    <w:rPr>
      <w:rFonts w:asciiTheme="minorHAnsi" w:eastAsiaTheme="minorHAnsi" w:hAnsiTheme="minorHAnsi" w:cstheme="minorBidi"/>
      <w:b/>
      <w:iCs/>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209F"/>
    <w:rPr>
      <w:color w:val="808080"/>
    </w:rPr>
  </w:style>
  <w:style w:type="paragraph" w:customStyle="1" w:styleId="RecipeSummary">
    <w:name w:val="Recipe Summary"/>
    <w:basedOn w:val="Normal"/>
    <w:qFormat/>
    <w:rsid w:val="0074209F"/>
    <w:pPr>
      <w:spacing w:after="200" w:line="264" w:lineRule="auto"/>
    </w:pPr>
    <w:rPr>
      <w:rFonts w:asciiTheme="minorHAnsi" w:eastAsia="Times New Roman" w:hAnsiTheme="minorHAnsi"/>
      <w:i/>
      <w:iCs/>
      <w:sz w:val="18"/>
      <w:szCs w:val="24"/>
      <w:lang w:val="en-US"/>
    </w:rPr>
  </w:style>
  <w:style w:type="character" w:customStyle="1" w:styleId="Heading1Char">
    <w:name w:val="Heading 1 Char"/>
    <w:basedOn w:val="DefaultParagraphFont"/>
    <w:link w:val="Heading1"/>
    <w:rsid w:val="0074209F"/>
    <w:rPr>
      <w:b/>
      <w:iCs/>
      <w:sz w:val="20"/>
      <w:u w:val="single"/>
      <w:lang w:val="en-US"/>
    </w:rPr>
  </w:style>
  <w:style w:type="paragraph" w:styleId="BalloonText">
    <w:name w:val="Balloon Text"/>
    <w:basedOn w:val="Normal"/>
    <w:link w:val="BalloonTextChar"/>
    <w:uiPriority w:val="99"/>
    <w:semiHidden/>
    <w:unhideWhenUsed/>
    <w:rsid w:val="00D24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64BB-804B-4A36-A70D-D34E63A8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Helen</cp:lastModifiedBy>
  <cp:revision>4</cp:revision>
  <cp:lastPrinted>2017-11-03T19:22:00Z</cp:lastPrinted>
  <dcterms:created xsi:type="dcterms:W3CDTF">2017-11-03T19:22:00Z</dcterms:created>
  <dcterms:modified xsi:type="dcterms:W3CDTF">2017-11-03T19:22:00Z</dcterms:modified>
</cp:coreProperties>
</file>